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048" w:rsidRDefault="00567048" w:rsidP="00652616">
      <w:pPr>
        <w:jc w:val="both"/>
      </w:pPr>
      <w:r>
        <w:rPr>
          <w:rFonts w:ascii="Times New Roman" w:hAnsi="Times New Roman" w:cs="Times New Roman"/>
          <w:b/>
          <w:bCs/>
          <w:color w:val="000000"/>
          <w:sz w:val="24"/>
          <w:szCs w:val="24"/>
        </w:rPr>
        <w:t> </w:t>
      </w:r>
    </w:p>
    <w:p w:rsidR="00567048" w:rsidRDefault="00567048" w:rsidP="00652616">
      <w:pPr>
        <w:jc w:val="both"/>
      </w:pPr>
      <w:r>
        <w:rPr>
          <w:rFonts w:ascii="Times New Roman" w:hAnsi="Times New Roman" w:cs="Times New Roman"/>
          <w:b/>
          <w:bCs/>
          <w:color w:val="000000"/>
          <w:sz w:val="24"/>
          <w:szCs w:val="24"/>
        </w:rPr>
        <w:t> </w:t>
      </w:r>
    </w:p>
    <w:p w:rsidR="00567048" w:rsidRDefault="00567048" w:rsidP="00652616">
      <w:pPr>
        <w:jc w:val="both"/>
      </w:pPr>
      <w:r>
        <w:rPr>
          <w:rFonts w:ascii="Times New Roman" w:hAnsi="Times New Roman" w:cs="Times New Roman"/>
          <w:b/>
          <w:bCs/>
          <w:color w:val="000000"/>
          <w:sz w:val="24"/>
          <w:szCs w:val="24"/>
        </w:rPr>
        <w:t> </w:t>
      </w:r>
    </w:p>
    <w:p w:rsidR="00567048" w:rsidRDefault="00567048" w:rsidP="00652616">
      <w:pPr>
        <w:jc w:val="both"/>
      </w:pPr>
      <w:r>
        <w:rPr>
          <w:rFonts w:ascii="Times New Roman" w:hAnsi="Times New Roman" w:cs="Times New Roman"/>
          <w:b/>
          <w:bCs/>
          <w:color w:val="000000"/>
          <w:sz w:val="24"/>
          <w:szCs w:val="24"/>
        </w:rPr>
        <w:t> </w:t>
      </w:r>
    </w:p>
    <w:p w:rsidR="00567048" w:rsidRDefault="00567048" w:rsidP="00652616">
      <w:pPr>
        <w:jc w:val="both"/>
      </w:pPr>
      <w:r>
        <w:rPr>
          <w:rFonts w:ascii="Times New Roman" w:hAnsi="Times New Roman" w:cs="Times New Roman"/>
          <w:b/>
          <w:bCs/>
          <w:color w:val="000000"/>
          <w:sz w:val="24"/>
          <w:szCs w:val="24"/>
        </w:rPr>
        <w:t> </w:t>
      </w:r>
    </w:p>
    <w:p w:rsidR="00567048" w:rsidRDefault="00567048" w:rsidP="00652616">
      <w:pPr>
        <w:jc w:val="both"/>
      </w:pPr>
      <w:r>
        <w:rPr>
          <w:rFonts w:ascii="Times New Roman" w:hAnsi="Times New Roman" w:cs="Times New Roman"/>
          <w:b/>
          <w:bCs/>
          <w:color w:val="000000"/>
          <w:sz w:val="24"/>
          <w:szCs w:val="24"/>
        </w:rPr>
        <w:t> </w:t>
      </w:r>
    </w:p>
    <w:p w:rsidR="00567048" w:rsidRDefault="00567048" w:rsidP="00652616">
      <w:pPr>
        <w:autoSpaceDE w:val="0"/>
        <w:autoSpaceDN w:val="0"/>
        <w:jc w:val="both"/>
      </w:pPr>
      <w:r>
        <w:rPr>
          <w:rFonts w:ascii="Times New Roman" w:hAnsi="Times New Roman" w:cs="Times New Roman"/>
          <w:b/>
          <w:bCs/>
          <w:color w:val="000000"/>
          <w:sz w:val="24"/>
          <w:szCs w:val="24"/>
        </w:rPr>
        <w:t> </w:t>
      </w:r>
    </w:p>
    <w:p w:rsidR="00567048" w:rsidRDefault="00567048" w:rsidP="00652616">
      <w:pPr>
        <w:autoSpaceDE w:val="0"/>
        <w:autoSpaceDN w:val="0"/>
        <w:jc w:val="both"/>
      </w:pPr>
      <w:r>
        <w:rPr>
          <w:rFonts w:ascii="Times New Roman" w:hAnsi="Times New Roman" w:cs="Times New Roman"/>
          <w:b/>
          <w:bCs/>
          <w:color w:val="000000"/>
          <w:sz w:val="24"/>
          <w:szCs w:val="24"/>
        </w:rPr>
        <w:t> </w:t>
      </w:r>
    </w:p>
    <w:p w:rsidR="00567048" w:rsidRDefault="00567048" w:rsidP="00652616">
      <w:pPr>
        <w:autoSpaceDE w:val="0"/>
        <w:autoSpaceDN w:val="0"/>
        <w:jc w:val="both"/>
      </w:pPr>
      <w:r>
        <w:rPr>
          <w:rFonts w:ascii="Times New Roman" w:hAnsi="Times New Roman" w:cs="Times New Roman"/>
          <w:b/>
          <w:bCs/>
          <w:color w:val="000000"/>
          <w:sz w:val="24"/>
          <w:szCs w:val="24"/>
        </w:rPr>
        <w:t> </w:t>
      </w:r>
    </w:p>
    <w:p w:rsidR="00567048" w:rsidRDefault="00567048" w:rsidP="00652616">
      <w:pPr>
        <w:autoSpaceDE w:val="0"/>
        <w:autoSpaceDN w:val="0"/>
        <w:jc w:val="both"/>
      </w:pPr>
      <w:r>
        <w:rPr>
          <w:rFonts w:ascii="Times New Roman" w:hAnsi="Times New Roman" w:cs="Times New Roman"/>
          <w:b/>
          <w:bCs/>
          <w:color w:val="000000"/>
          <w:sz w:val="24"/>
          <w:szCs w:val="24"/>
        </w:rPr>
        <w:t> </w:t>
      </w:r>
    </w:p>
    <w:p w:rsidR="00567048" w:rsidRDefault="00567048" w:rsidP="00652616">
      <w:pPr>
        <w:autoSpaceDE w:val="0"/>
        <w:autoSpaceDN w:val="0"/>
        <w:jc w:val="center"/>
      </w:pPr>
      <w:r>
        <w:rPr>
          <w:rFonts w:ascii="Times New Roman" w:hAnsi="Times New Roman" w:cs="Times New Roman"/>
          <w:b/>
          <w:bCs/>
          <w:noProof/>
          <w:color w:val="000000"/>
          <w:sz w:val="24"/>
          <w:szCs w:val="24"/>
        </w:rPr>
        <w:drawing>
          <wp:inline distT="0" distB="0" distL="0" distR="0" wp14:anchorId="64991DC5" wp14:editId="6117FC7C">
            <wp:extent cx="1438275" cy="1371600"/>
            <wp:effectExtent l="0" t="0" r="9525" b="0"/>
            <wp:docPr id="1" name="Picture 1" descr="C:\Users\LENOVO\AppData\Local\Microsoft\Windows\Clipboard\HistoryData\{38DD720C-F415-4E11-ABC3-DD87A851C27F}\{FEB427AA-C0F7-436A-9C64-6AEC2D83E4E1}\ResourceMap\{568CCF0E-2F1F-4667-8952-0E8F43DA39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Clipboard\HistoryData\{38DD720C-F415-4E11-ABC3-DD87A851C27F}\{FEB427AA-C0F7-436A-9C64-6AEC2D83E4E1}\ResourceMap\{568CCF0E-2F1F-4667-8952-0E8F43DA39D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38275" cy="1371600"/>
                    </a:xfrm>
                    <a:prstGeom prst="rect">
                      <a:avLst/>
                    </a:prstGeom>
                    <a:noFill/>
                    <a:ln>
                      <a:noFill/>
                    </a:ln>
                  </pic:spPr>
                </pic:pic>
              </a:graphicData>
            </a:graphic>
          </wp:inline>
        </w:drawing>
      </w:r>
    </w:p>
    <w:p w:rsidR="00567048" w:rsidRDefault="00567048" w:rsidP="00652616">
      <w:pPr>
        <w:jc w:val="center"/>
      </w:pPr>
    </w:p>
    <w:tbl>
      <w:tblPr>
        <w:tblW w:w="8390" w:type="dxa"/>
        <w:jc w:val="center"/>
        <w:tblLook w:val="04A0" w:firstRow="1" w:lastRow="0" w:firstColumn="1" w:lastColumn="0" w:noHBand="0" w:noVBand="1"/>
      </w:tblPr>
      <w:tblGrid>
        <w:gridCol w:w="8390"/>
      </w:tblGrid>
      <w:tr w:rsidR="00567048" w:rsidTr="00567048">
        <w:trPr>
          <w:trHeight w:val="596"/>
          <w:jc w:val="center"/>
        </w:trPr>
        <w:tc>
          <w:tcPr>
            <w:tcW w:w="8390" w:type="dxa"/>
            <w:tcBorders>
              <w:top w:val="nil"/>
              <w:left w:val="nil"/>
              <w:bottom w:val="nil"/>
              <w:right w:val="nil"/>
            </w:tcBorders>
            <w:vAlign w:val="center"/>
            <w:hideMark/>
          </w:tcPr>
          <w:p w:rsidR="00567048" w:rsidRDefault="00567048" w:rsidP="00652616">
            <w:pPr>
              <w:spacing w:before="240" w:after="240"/>
              <w:jc w:val="center"/>
            </w:pPr>
            <w:r>
              <w:rPr>
                <w:rFonts w:ascii="Times New Roman" w:hAnsi="Times New Roman" w:cs="Times New Roman"/>
                <w:b/>
                <w:bCs/>
                <w:color w:val="000000"/>
                <w:sz w:val="32"/>
                <w:szCs w:val="32"/>
                <w:lang w:val="en-ID"/>
              </w:rPr>
              <w:t>ALUR TUJUAN PEMBELAJARAN (ATP)</w:t>
            </w:r>
          </w:p>
          <w:p w:rsidR="00567048" w:rsidRDefault="00567048" w:rsidP="00652616">
            <w:pPr>
              <w:spacing w:before="240" w:after="240"/>
              <w:jc w:val="center"/>
            </w:pPr>
            <w:r>
              <w:rPr>
                <w:rFonts w:ascii="Times New Roman" w:hAnsi="Times New Roman" w:cs="Times New Roman"/>
                <w:b/>
                <w:bCs/>
                <w:color w:val="000000"/>
                <w:sz w:val="24"/>
                <w:szCs w:val="24"/>
                <w:lang w:val="id-ID"/>
              </w:rPr>
              <w:t>KURIKULUM MERDEKA</w:t>
            </w:r>
          </w:p>
        </w:tc>
      </w:tr>
      <w:tr w:rsidR="00567048" w:rsidTr="00567048">
        <w:trPr>
          <w:trHeight w:val="596"/>
          <w:jc w:val="center"/>
        </w:trPr>
        <w:tc>
          <w:tcPr>
            <w:tcW w:w="8390" w:type="dxa"/>
            <w:tcBorders>
              <w:top w:val="nil"/>
              <w:left w:val="nil"/>
              <w:bottom w:val="double" w:sz="4" w:space="0" w:color="auto"/>
              <w:right w:val="nil"/>
            </w:tcBorders>
            <w:vAlign w:val="center"/>
            <w:hideMark/>
          </w:tcPr>
          <w:p w:rsidR="00567048" w:rsidRDefault="00567048" w:rsidP="00652616">
            <w:pPr>
              <w:spacing w:before="120" w:after="120"/>
              <w:jc w:val="both"/>
            </w:pPr>
            <w:r>
              <w:rPr>
                <w:rFonts w:ascii="Times New Roman" w:hAnsi="Times New Roman" w:cs="Times New Roman"/>
                <w:b/>
                <w:bCs/>
                <w:color w:val="000000"/>
                <w:sz w:val="24"/>
                <w:szCs w:val="24"/>
                <w:lang w:val="pt-BR"/>
              </w:rPr>
              <w:t> </w:t>
            </w:r>
          </w:p>
          <w:p w:rsidR="00567048" w:rsidRDefault="00567048" w:rsidP="00923C3B">
            <w:pPr>
              <w:spacing w:before="120" w:after="120"/>
              <w:ind w:left="2954" w:hanging="2954"/>
              <w:jc w:val="both"/>
            </w:pPr>
            <w:r>
              <w:rPr>
                <w:rFonts w:ascii="Times New Roman" w:hAnsi="Times New Roman" w:cs="Times New Roman"/>
                <w:b/>
                <w:bCs/>
                <w:color w:val="000000"/>
                <w:sz w:val="24"/>
                <w:szCs w:val="24"/>
                <w:lang w:val="pt-BR"/>
              </w:rPr>
              <w:t>Nama Madrasah</w:t>
            </w:r>
            <w:r>
              <w:rPr>
                <w:rFonts w:ascii="Times New Roman" w:hAnsi="Times New Roman" w:cs="Times New Roman"/>
                <w:b/>
                <w:bCs/>
                <w:color w:val="000000"/>
                <w:sz w:val="24"/>
                <w:szCs w:val="24"/>
                <w:lang w:val="id-ID"/>
              </w:rPr>
              <w:t>            </w:t>
            </w:r>
            <w:r w:rsidR="00652616">
              <w:rPr>
                <w:rFonts w:ascii="Times New Roman" w:hAnsi="Times New Roman" w:cs="Times New Roman"/>
                <w:b/>
                <w:bCs/>
                <w:color w:val="000000"/>
                <w:sz w:val="24"/>
                <w:szCs w:val="24"/>
                <w:lang w:val="en-ID"/>
              </w:rPr>
              <w:tab/>
            </w:r>
            <w:r>
              <w:rPr>
                <w:rFonts w:ascii="Times New Roman" w:hAnsi="Times New Roman" w:cs="Times New Roman"/>
                <w:b/>
                <w:bCs/>
                <w:color w:val="000000"/>
                <w:sz w:val="24"/>
                <w:szCs w:val="24"/>
                <w:lang w:val="pt-BR"/>
              </w:rPr>
              <w:t xml:space="preserve">:     </w:t>
            </w:r>
            <w:r w:rsidR="00923C3B">
              <w:rPr>
                <w:rFonts w:ascii="Times New Roman" w:hAnsi="Times New Roman" w:cs="Times New Roman"/>
                <w:b/>
                <w:bCs/>
                <w:color w:val="000000"/>
                <w:sz w:val="24"/>
                <w:szCs w:val="24"/>
                <w:lang w:val="sv-SE"/>
              </w:rPr>
              <w:t>MTs TI Koto Tuo Kumpulan</w:t>
            </w:r>
          </w:p>
          <w:p w:rsidR="00567048" w:rsidRDefault="00567048" w:rsidP="00652616">
            <w:pPr>
              <w:spacing w:before="120" w:after="120"/>
              <w:ind w:left="2954" w:hanging="2954"/>
              <w:jc w:val="both"/>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w:t>
            </w:r>
            <w:r w:rsidR="00652616">
              <w:rPr>
                <w:rFonts w:ascii="Times New Roman" w:hAnsi="Times New Roman" w:cs="Times New Roman"/>
                <w:b/>
                <w:bCs/>
                <w:color w:val="000000"/>
                <w:sz w:val="24"/>
                <w:szCs w:val="24"/>
                <w:lang w:val="pt-BR"/>
              </w:rPr>
              <w:tab/>
            </w:r>
            <w:r>
              <w:rPr>
                <w:rFonts w:ascii="Times New Roman" w:hAnsi="Times New Roman" w:cs="Times New Roman"/>
                <w:b/>
                <w:bCs/>
                <w:color w:val="000000"/>
                <w:sz w:val="24"/>
                <w:szCs w:val="24"/>
                <w:lang w:val="pt-BR"/>
              </w:rPr>
              <w:t xml:space="preserve">:      </w:t>
            </w:r>
            <w:r>
              <w:rPr>
                <w:rFonts w:ascii="Times New Roman" w:hAnsi="Times New Roman" w:cs="Times New Roman"/>
                <w:b/>
                <w:bCs/>
                <w:color w:val="000000"/>
                <w:sz w:val="24"/>
                <w:szCs w:val="24"/>
              </w:rPr>
              <w:t>Akidah Akhlak</w:t>
            </w:r>
          </w:p>
          <w:p w:rsidR="00567048" w:rsidRDefault="00567048" w:rsidP="00652616">
            <w:pPr>
              <w:spacing w:before="120" w:after="120"/>
              <w:ind w:left="2954" w:hanging="2954"/>
              <w:jc w:val="both"/>
            </w:pPr>
            <w:r>
              <w:rPr>
                <w:rFonts w:ascii="Times New Roman" w:hAnsi="Times New Roman" w:cs="Times New Roman"/>
                <w:b/>
                <w:bCs/>
                <w:color w:val="000000"/>
                <w:sz w:val="24"/>
                <w:szCs w:val="24"/>
              </w:rPr>
              <w:t xml:space="preserve">Fase D, </w:t>
            </w:r>
            <w:r>
              <w:rPr>
                <w:rFonts w:ascii="Times New Roman" w:hAnsi="Times New Roman" w:cs="Times New Roman"/>
                <w:b/>
                <w:bCs/>
                <w:color w:val="000000"/>
                <w:sz w:val="24"/>
                <w:szCs w:val="24"/>
                <w:lang w:val="pt-BR"/>
              </w:rPr>
              <w:t xml:space="preserve">Kelas / Semester      </w:t>
            </w:r>
            <w:r w:rsidR="00652616">
              <w:rPr>
                <w:rFonts w:ascii="Times New Roman" w:hAnsi="Times New Roman" w:cs="Times New Roman"/>
                <w:b/>
                <w:bCs/>
                <w:color w:val="000000"/>
                <w:sz w:val="24"/>
                <w:szCs w:val="24"/>
                <w:lang w:val="pt-BR"/>
              </w:rPr>
              <w:tab/>
            </w:r>
            <w:r>
              <w:rPr>
                <w:rFonts w:ascii="Times New Roman" w:hAnsi="Times New Roman" w:cs="Times New Roman"/>
                <w:b/>
                <w:bCs/>
                <w:color w:val="000000"/>
                <w:sz w:val="24"/>
                <w:szCs w:val="24"/>
                <w:lang w:val="pt-BR"/>
              </w:rPr>
              <w:t>:      VIII</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en-ID"/>
              </w:rPr>
              <w:t>Delapan</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lang w:val="id-ID"/>
              </w:rPr>
              <w:t>I (Ganjil)</w:t>
            </w:r>
            <w:r>
              <w:rPr>
                <w:rFonts w:ascii="Times New Roman" w:hAnsi="Times New Roman" w:cs="Times New Roman"/>
                <w:b/>
                <w:bCs/>
                <w:color w:val="000000"/>
                <w:sz w:val="24"/>
                <w:szCs w:val="24"/>
                <w:lang w:val="en-ID"/>
              </w:rPr>
              <w:t xml:space="preserve"> &amp; II (Genap)</w:t>
            </w:r>
          </w:p>
          <w:p w:rsidR="00567048" w:rsidRDefault="00567048" w:rsidP="00652616">
            <w:pPr>
              <w:spacing w:before="120" w:after="120"/>
              <w:jc w:val="both"/>
            </w:pPr>
            <w:r>
              <w:rPr>
                <w:rFonts w:ascii="Times New Roman" w:hAnsi="Times New Roman" w:cs="Times New Roman"/>
                <w:b/>
                <w:bCs/>
                <w:color w:val="000000"/>
                <w:sz w:val="24"/>
                <w:szCs w:val="24"/>
                <w:lang w:val="pt-BR"/>
              </w:rPr>
              <w:t> </w:t>
            </w:r>
          </w:p>
          <w:p w:rsidR="00567048" w:rsidRDefault="00567048" w:rsidP="00652616">
            <w:pPr>
              <w:spacing w:before="120" w:after="120"/>
              <w:jc w:val="both"/>
            </w:pPr>
            <w:r>
              <w:rPr>
                <w:rFonts w:ascii="Times New Roman" w:hAnsi="Times New Roman" w:cs="Times New Roman"/>
                <w:b/>
                <w:bCs/>
                <w:color w:val="000000"/>
                <w:sz w:val="24"/>
                <w:szCs w:val="24"/>
              </w:rPr>
              <w:t> </w:t>
            </w:r>
          </w:p>
        </w:tc>
      </w:tr>
    </w:tbl>
    <w:p w:rsidR="00567048" w:rsidRDefault="00567048" w:rsidP="00652616">
      <w:pPr>
        <w:jc w:val="both"/>
      </w:pPr>
      <w:r>
        <w:rPr>
          <w:rFonts w:ascii="Times New Roman" w:hAnsi="Times New Roman" w:cs="Times New Roman"/>
          <w:b/>
          <w:bCs/>
          <w:color w:val="000000"/>
          <w:sz w:val="24"/>
          <w:szCs w:val="24"/>
          <w:lang w:val="id-ID"/>
        </w:rPr>
        <w:t> </w:t>
      </w:r>
    </w:p>
    <w:p w:rsidR="00567048" w:rsidRDefault="00567048" w:rsidP="00652616">
      <w:pPr>
        <w:jc w:val="both"/>
      </w:pPr>
      <w:r>
        <w:rPr>
          <w:rFonts w:ascii="Times New Roman" w:hAnsi="Times New Roman" w:cs="Times New Roman"/>
          <w:b/>
          <w:bCs/>
          <w:color w:val="000000"/>
          <w:sz w:val="24"/>
          <w:szCs w:val="24"/>
          <w:lang w:val="id-ID"/>
        </w:rPr>
        <w:t> </w:t>
      </w:r>
    </w:p>
    <w:p w:rsidR="00E03F91" w:rsidRPr="00567048" w:rsidRDefault="00567048" w:rsidP="00652616">
      <w:pPr>
        <w:jc w:val="center"/>
        <w:rPr>
          <w:rFonts w:asciiTheme="majorBidi" w:eastAsia="Google Sans Text" w:hAnsiTheme="majorBidi" w:cstheme="majorBidi"/>
          <w:b/>
          <w:color w:val="1B1C1D"/>
          <w:sz w:val="24"/>
          <w:szCs w:val="24"/>
        </w:rPr>
      </w:pPr>
      <w:r>
        <w:rPr>
          <w:rFonts w:ascii="Times New Roman" w:hAnsi="Times New Roman" w:cs="Times New Roman"/>
          <w:b/>
          <w:bCs/>
          <w:color w:val="000000"/>
          <w:sz w:val="24"/>
          <w:szCs w:val="24"/>
        </w:rPr>
        <w:br w:type="page"/>
      </w:r>
      <w:r w:rsidRPr="00567048">
        <w:rPr>
          <w:rFonts w:asciiTheme="majorBidi" w:eastAsia="Google Sans Text" w:hAnsiTheme="majorBidi" w:cstheme="majorBidi"/>
          <w:b/>
          <w:color w:val="1B1C1D"/>
          <w:sz w:val="24"/>
          <w:szCs w:val="24"/>
        </w:rPr>
        <w:lastRenderedPageBreak/>
        <w:t>ALUR TUJUAN PEMBELAJARAN (ATP)</w:t>
      </w:r>
    </w:p>
    <w:p w:rsidR="00E03F91" w:rsidRDefault="00567048" w:rsidP="00652616">
      <w:pPr>
        <w:pStyle w:val="Heading3"/>
        <w:spacing w:before="0" w:after="0" w:line="276" w:lineRule="auto"/>
        <w:jc w:val="center"/>
        <w:rPr>
          <w:rFonts w:asciiTheme="majorBidi" w:eastAsia="Google Sans Text" w:hAnsiTheme="majorBidi" w:cstheme="majorBidi"/>
          <w:bCs/>
          <w:color w:val="1B1C1D"/>
          <w:sz w:val="24"/>
          <w:szCs w:val="24"/>
        </w:rPr>
      </w:pPr>
      <w:r w:rsidRPr="00567048">
        <w:rPr>
          <w:rFonts w:asciiTheme="majorBidi" w:eastAsia="Google Sans Text" w:hAnsiTheme="majorBidi" w:cstheme="majorBidi"/>
          <w:bCs/>
          <w:color w:val="1B1C1D"/>
          <w:sz w:val="24"/>
          <w:szCs w:val="24"/>
        </w:rPr>
        <w:t>KURIKULUM MERDEKA (KBC)</w:t>
      </w:r>
    </w:p>
    <w:p w:rsidR="00567048" w:rsidRPr="00567048" w:rsidRDefault="00567048" w:rsidP="00652616">
      <w:pPr>
        <w:pBdr>
          <w:top w:val="nil"/>
          <w:left w:val="nil"/>
          <w:bottom w:val="nil"/>
          <w:right w:val="nil"/>
          <w:between w:val="nil"/>
        </w:pBdr>
        <w:tabs>
          <w:tab w:val="left" w:pos="2694"/>
        </w:tabs>
        <w:spacing w:line="276" w:lineRule="auto"/>
        <w:jc w:val="both"/>
        <w:rPr>
          <w:rFonts w:asciiTheme="majorBidi" w:eastAsia="Google Sans Text" w:hAnsiTheme="majorBidi" w:cstheme="majorBidi"/>
          <w:b/>
          <w:bCs/>
          <w:sz w:val="24"/>
          <w:szCs w:val="24"/>
        </w:rPr>
      </w:pPr>
    </w:p>
    <w:p w:rsidR="00567048" w:rsidRPr="00567048" w:rsidRDefault="00567048" w:rsidP="00652616">
      <w:pPr>
        <w:pBdr>
          <w:top w:val="nil"/>
          <w:left w:val="nil"/>
          <w:bottom w:val="nil"/>
          <w:right w:val="nil"/>
          <w:between w:val="nil"/>
        </w:pBdr>
        <w:tabs>
          <w:tab w:val="left" w:pos="2694"/>
        </w:tabs>
        <w:spacing w:line="276" w:lineRule="auto"/>
        <w:jc w:val="both"/>
        <w:rPr>
          <w:rFonts w:asciiTheme="majorBidi" w:eastAsia="Google Sans Text" w:hAnsiTheme="majorBidi" w:cstheme="majorBidi"/>
          <w:b/>
          <w:bCs/>
          <w:sz w:val="24"/>
          <w:szCs w:val="24"/>
        </w:rPr>
      </w:pPr>
      <w:r w:rsidRPr="00567048">
        <w:rPr>
          <w:rFonts w:asciiTheme="majorBidi" w:eastAsia="Google Sans Text" w:hAnsiTheme="majorBidi" w:cstheme="majorBidi"/>
          <w:b/>
          <w:bCs/>
          <w:sz w:val="24"/>
          <w:szCs w:val="24"/>
        </w:rPr>
        <w:t>Mata Pelajaran</w:t>
      </w:r>
      <w:r w:rsidRPr="00567048">
        <w:rPr>
          <w:rFonts w:asciiTheme="majorBidi" w:eastAsia="Google Sans Text" w:hAnsiTheme="majorBidi" w:cstheme="majorBidi"/>
          <w:b/>
          <w:bCs/>
          <w:sz w:val="24"/>
          <w:szCs w:val="24"/>
        </w:rPr>
        <w:tab/>
        <w:t>:</w:t>
      </w:r>
      <w:r w:rsidRPr="00567048">
        <w:rPr>
          <w:rFonts w:asciiTheme="majorBidi" w:eastAsia="Google Sans Text" w:hAnsiTheme="majorBidi" w:cstheme="majorBidi"/>
          <w:b/>
          <w:bCs/>
          <w:sz w:val="24"/>
          <w:szCs w:val="24"/>
        </w:rPr>
        <w:tab/>
        <w:t>Akidah Akhlak</w:t>
      </w:r>
    </w:p>
    <w:p w:rsidR="00567048" w:rsidRPr="00567048" w:rsidRDefault="00567048" w:rsidP="00652616">
      <w:pPr>
        <w:pBdr>
          <w:top w:val="nil"/>
          <w:left w:val="nil"/>
          <w:bottom w:val="nil"/>
          <w:right w:val="nil"/>
          <w:between w:val="nil"/>
        </w:pBdr>
        <w:tabs>
          <w:tab w:val="left" w:pos="2694"/>
        </w:tabs>
        <w:spacing w:line="276" w:lineRule="auto"/>
        <w:jc w:val="both"/>
        <w:rPr>
          <w:rFonts w:asciiTheme="majorBidi" w:eastAsia="Google Sans Text" w:hAnsiTheme="majorBidi" w:cstheme="majorBidi"/>
          <w:b/>
          <w:bCs/>
          <w:sz w:val="24"/>
          <w:szCs w:val="24"/>
        </w:rPr>
      </w:pPr>
      <w:r w:rsidRPr="00567048">
        <w:rPr>
          <w:rFonts w:asciiTheme="majorBidi" w:eastAsia="Google Sans Text" w:hAnsiTheme="majorBidi" w:cstheme="majorBidi"/>
          <w:b/>
          <w:bCs/>
          <w:sz w:val="24"/>
          <w:szCs w:val="24"/>
        </w:rPr>
        <w:t>Tahun Pelajaran</w:t>
      </w:r>
      <w:r w:rsidRPr="00567048">
        <w:rPr>
          <w:rFonts w:asciiTheme="majorBidi" w:eastAsia="Google Sans Text" w:hAnsiTheme="majorBidi" w:cstheme="majorBidi"/>
          <w:b/>
          <w:bCs/>
          <w:sz w:val="24"/>
          <w:szCs w:val="24"/>
        </w:rPr>
        <w:tab/>
        <w:t>:</w:t>
      </w:r>
      <w:r w:rsidRPr="00567048">
        <w:rPr>
          <w:rFonts w:asciiTheme="majorBidi" w:eastAsia="Google Sans Text" w:hAnsiTheme="majorBidi" w:cstheme="majorBidi"/>
          <w:b/>
          <w:bCs/>
          <w:sz w:val="24"/>
          <w:szCs w:val="24"/>
        </w:rPr>
        <w:tab/>
        <w:t>20</w:t>
      </w:r>
      <w:r w:rsidR="00923C3B">
        <w:rPr>
          <w:rFonts w:asciiTheme="majorBidi" w:eastAsia="Google Sans Text" w:hAnsiTheme="majorBidi" w:cstheme="majorBidi"/>
          <w:b/>
          <w:bCs/>
          <w:sz w:val="24"/>
          <w:szCs w:val="24"/>
        </w:rPr>
        <w:t>26 / 2027</w:t>
      </w:r>
    </w:p>
    <w:p w:rsidR="00567048" w:rsidRDefault="00567048" w:rsidP="00652616">
      <w:pPr>
        <w:pBdr>
          <w:top w:val="nil"/>
          <w:left w:val="nil"/>
          <w:bottom w:val="nil"/>
          <w:right w:val="nil"/>
          <w:between w:val="nil"/>
        </w:pBdr>
        <w:tabs>
          <w:tab w:val="left" w:pos="2694"/>
        </w:tabs>
        <w:spacing w:line="276" w:lineRule="auto"/>
        <w:jc w:val="both"/>
        <w:rPr>
          <w:rFonts w:asciiTheme="majorBidi" w:eastAsia="Google Sans Text" w:hAnsiTheme="majorBidi" w:cstheme="majorBidi"/>
          <w:b/>
          <w:bCs/>
          <w:sz w:val="24"/>
          <w:szCs w:val="24"/>
        </w:rPr>
      </w:pPr>
      <w:r w:rsidRPr="00567048">
        <w:rPr>
          <w:rFonts w:asciiTheme="majorBidi" w:eastAsia="Google Sans Text" w:hAnsiTheme="majorBidi" w:cstheme="majorBidi"/>
          <w:b/>
          <w:bCs/>
          <w:sz w:val="24"/>
          <w:szCs w:val="24"/>
        </w:rPr>
        <w:t>Fase D, Kelas/Semester</w:t>
      </w:r>
      <w:r w:rsidRPr="00567048">
        <w:rPr>
          <w:rFonts w:asciiTheme="majorBidi" w:eastAsia="Google Sans Text" w:hAnsiTheme="majorBidi" w:cstheme="majorBidi"/>
          <w:b/>
          <w:bCs/>
          <w:sz w:val="24"/>
          <w:szCs w:val="24"/>
        </w:rPr>
        <w:tab/>
        <w:t>:</w:t>
      </w:r>
      <w:r w:rsidRPr="00567048">
        <w:rPr>
          <w:rFonts w:asciiTheme="majorBidi" w:eastAsia="Google Sans Text" w:hAnsiTheme="majorBidi" w:cstheme="majorBidi"/>
          <w:b/>
          <w:bCs/>
          <w:sz w:val="24"/>
          <w:szCs w:val="24"/>
        </w:rPr>
        <w:tab/>
        <w:t>VIII (Delapan)/ I (Ganjil) &amp; II (Genap)</w:t>
      </w:r>
    </w:p>
    <w:p w:rsidR="00567048" w:rsidRPr="00567048" w:rsidRDefault="00567048" w:rsidP="00652616">
      <w:pPr>
        <w:pBdr>
          <w:top w:val="nil"/>
          <w:left w:val="nil"/>
          <w:bottom w:val="nil"/>
          <w:right w:val="nil"/>
          <w:between w:val="nil"/>
        </w:pBdr>
        <w:tabs>
          <w:tab w:val="left" w:pos="2694"/>
        </w:tabs>
        <w:spacing w:line="276" w:lineRule="auto"/>
        <w:jc w:val="both"/>
        <w:rPr>
          <w:rFonts w:asciiTheme="majorBidi" w:eastAsia="Google Sans Text" w:hAnsiTheme="majorBidi" w:cstheme="majorBidi"/>
          <w:b/>
          <w:bCs/>
          <w:sz w:val="24"/>
          <w:szCs w:val="24"/>
        </w:rPr>
      </w:pPr>
    </w:p>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bCs/>
          <w:sz w:val="24"/>
          <w:szCs w:val="24"/>
        </w:rPr>
      </w:pPr>
      <w:r w:rsidRPr="00567048">
        <w:rPr>
          <w:rFonts w:asciiTheme="majorBidi" w:eastAsia="Google Sans Text" w:hAnsiTheme="majorBidi" w:cstheme="majorBidi"/>
          <w:b/>
          <w:bCs/>
          <w:sz w:val="24"/>
          <w:szCs w:val="24"/>
        </w:rPr>
        <w:t>A. Capaian Pembelajaran (CP)</w:t>
      </w:r>
    </w:p>
    <w:p w:rsid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roofErr w:type="gramStart"/>
      <w:r w:rsidRPr="004202CE">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sidRPr="004202CE">
        <w:rPr>
          <w:rFonts w:asciiTheme="majorBidi" w:eastAsia="Google Sans Text" w:hAnsiTheme="majorBidi" w:cstheme="majorBidi"/>
          <w:color w:val="1B1C1D"/>
          <w:sz w:val="24"/>
          <w:szCs w:val="24"/>
        </w:rPr>
        <w:t xml:space="preserve"> </w:t>
      </w:r>
      <w:proofErr w:type="gramStart"/>
      <w:r w:rsidRPr="004202CE">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sidRPr="004202CE">
        <w:rPr>
          <w:rFonts w:asciiTheme="majorBidi" w:eastAsia="Google Sans Text" w:hAnsiTheme="majorBidi" w:cstheme="majorBidi"/>
          <w:color w:val="1B1C1D"/>
          <w:sz w:val="24"/>
          <w:szCs w:val="24"/>
        </w:rPr>
        <w:t xml:space="preserve"> </w:t>
      </w:r>
      <w:proofErr w:type="gramStart"/>
      <w:r w:rsidRPr="004202CE">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sidRPr="004202CE">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sidRPr="004202CE">
        <w:rPr>
          <w:rFonts w:asciiTheme="majorBidi" w:eastAsia="Google Sans Text" w:hAnsiTheme="majorBidi" w:cstheme="majorBidi"/>
          <w:color w:val="1B1C1D"/>
          <w:sz w:val="24"/>
          <w:szCs w:val="24"/>
        </w:rPr>
        <w:t>.</w:t>
      </w:r>
      <w:r w:rsidRPr="006C1436">
        <w:rPr>
          <w:rFonts w:asciiTheme="majorBidi" w:eastAsia="Google Sans Text" w:hAnsiTheme="majorBidi" w:cstheme="majorBidi"/>
          <w:color w:val="1B1C1D"/>
          <w:sz w:val="24"/>
          <w:szCs w:val="24"/>
        </w:rPr>
        <w:t>.</w:t>
      </w:r>
      <w:proofErr w:type="gramEnd"/>
    </w:p>
    <w:p w:rsidR="00567048" w:rsidRPr="006C1436"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402"/>
        <w:gridCol w:w="5670"/>
      </w:tblGrid>
      <w:tr w:rsidR="00567048" w:rsidRPr="006C1436" w:rsidTr="00AA601D">
        <w:trPr>
          <w:trHeight w:val="454"/>
          <w:tblHeader/>
        </w:trPr>
        <w:tc>
          <w:tcPr>
            <w:tcW w:w="1875" w:type="pct"/>
            <w:vAlign w:val="center"/>
          </w:tcPr>
          <w:p w:rsidR="00567048" w:rsidRPr="006C1436"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Elemen</w:t>
            </w:r>
          </w:p>
        </w:tc>
        <w:tc>
          <w:tcPr>
            <w:tcW w:w="3125" w:type="pct"/>
            <w:vAlign w:val="center"/>
          </w:tcPr>
          <w:p w:rsidR="00567048" w:rsidRPr="006C1436"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Capaian Pembelajaran</w:t>
            </w:r>
          </w:p>
        </w:tc>
      </w:tr>
      <w:tr w:rsidR="00567048" w:rsidRPr="006C1436" w:rsidTr="00AA601D">
        <w:tc>
          <w:tcPr>
            <w:tcW w:w="1875" w:type="pct"/>
          </w:tcPr>
          <w:p w:rsidR="00567048" w:rsidRPr="00E45B78" w:rsidRDefault="00567048" w:rsidP="00652616">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E45B78">
              <w:rPr>
                <w:rFonts w:asciiTheme="majorBidi" w:eastAsia="Google Sans Text" w:hAnsiTheme="majorBidi" w:cstheme="majorBidi"/>
                <w:bCs/>
                <w:color w:val="1B1C1D"/>
                <w:sz w:val="24"/>
                <w:szCs w:val="24"/>
              </w:rPr>
              <w:t>Akidah</w:t>
            </w:r>
          </w:p>
        </w:tc>
        <w:tc>
          <w:tcPr>
            <w:tcW w:w="3125" w:type="pct"/>
          </w:tcPr>
          <w:p w:rsidR="00567048" w:rsidRPr="006C1436"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4202CE">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567048" w:rsidRPr="006C1436" w:rsidTr="00AA601D">
        <w:tc>
          <w:tcPr>
            <w:tcW w:w="1875" w:type="pct"/>
          </w:tcPr>
          <w:p w:rsidR="00567048" w:rsidRPr="00E45B78" w:rsidRDefault="00567048" w:rsidP="00652616">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E45B78">
              <w:rPr>
                <w:rFonts w:asciiTheme="majorBidi" w:eastAsia="Google Sans Text" w:hAnsiTheme="majorBidi" w:cstheme="majorBidi"/>
                <w:bCs/>
                <w:color w:val="1B1C1D"/>
                <w:sz w:val="24"/>
                <w:szCs w:val="24"/>
              </w:rPr>
              <w:t>Akhlak</w:t>
            </w:r>
          </w:p>
        </w:tc>
        <w:tc>
          <w:tcPr>
            <w:tcW w:w="3125" w:type="pct"/>
          </w:tcPr>
          <w:p w:rsidR="00567048" w:rsidRPr="006C1436"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4202CE">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567048" w:rsidRPr="006C1436" w:rsidTr="00AA601D">
        <w:tc>
          <w:tcPr>
            <w:tcW w:w="1875" w:type="pct"/>
          </w:tcPr>
          <w:p w:rsidR="00567048" w:rsidRPr="00E45B78" w:rsidRDefault="00567048" w:rsidP="00652616">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E45B78">
              <w:rPr>
                <w:rFonts w:asciiTheme="majorBidi" w:eastAsia="Google Sans Text" w:hAnsiTheme="majorBidi" w:cstheme="majorBidi"/>
                <w:bCs/>
                <w:color w:val="1B1C1D"/>
                <w:sz w:val="24"/>
                <w:szCs w:val="24"/>
              </w:rPr>
              <w:t>Adab</w:t>
            </w:r>
          </w:p>
        </w:tc>
        <w:tc>
          <w:tcPr>
            <w:tcW w:w="3125" w:type="pct"/>
          </w:tcPr>
          <w:p w:rsidR="00567048" w:rsidRPr="00CD3929" w:rsidRDefault="00567048" w:rsidP="00652616">
            <w:pPr>
              <w:spacing w:line="276" w:lineRule="auto"/>
              <w:jc w:val="both"/>
              <w:rPr>
                <w:rFonts w:asciiTheme="majorBidi" w:hAnsiTheme="majorBidi" w:cstheme="majorBidi"/>
                <w:sz w:val="24"/>
                <w:szCs w:val="24"/>
              </w:rPr>
            </w:pPr>
            <w:r w:rsidRPr="00CD3929">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567048" w:rsidRPr="006C1436" w:rsidTr="00AA601D">
        <w:tc>
          <w:tcPr>
            <w:tcW w:w="1875" w:type="pct"/>
          </w:tcPr>
          <w:p w:rsidR="00567048" w:rsidRPr="00E45B78" w:rsidRDefault="00567048" w:rsidP="00652616">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E45B78">
              <w:rPr>
                <w:rFonts w:asciiTheme="majorBidi" w:eastAsia="Google Sans Text" w:hAnsiTheme="majorBidi" w:cstheme="majorBidi"/>
                <w:bCs/>
                <w:color w:val="1B1C1D"/>
                <w:sz w:val="24"/>
                <w:szCs w:val="24"/>
              </w:rPr>
              <w:t>Kisah Keteladanan</w:t>
            </w:r>
          </w:p>
        </w:tc>
        <w:tc>
          <w:tcPr>
            <w:tcW w:w="3125" w:type="pct"/>
          </w:tcPr>
          <w:p w:rsidR="00567048" w:rsidRPr="00CD3929" w:rsidRDefault="00567048" w:rsidP="00652616">
            <w:pPr>
              <w:spacing w:line="276" w:lineRule="auto"/>
              <w:jc w:val="both"/>
              <w:rPr>
                <w:rFonts w:asciiTheme="majorBidi" w:hAnsiTheme="majorBidi" w:cstheme="majorBidi"/>
                <w:sz w:val="24"/>
                <w:szCs w:val="24"/>
              </w:rPr>
            </w:pPr>
            <w:r w:rsidRPr="00CD3929">
              <w:rPr>
                <w:rFonts w:asciiTheme="majorBidi" w:hAnsiTheme="majorBidi" w:cstheme="majorBidi"/>
                <w:sz w:val="24"/>
                <w:szCs w:val="24"/>
              </w:rPr>
              <w:t>Memahami keteladanan kisah Nabi Yunus a.s., Nabi Ayub a.s., Nabi Dawud a.s., Nabi Sulaiman a.s., dan Khulafaurrasyidin.</w:t>
            </w:r>
          </w:p>
        </w:tc>
      </w:tr>
    </w:tbl>
    <w:p w:rsid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sz w:val="24"/>
          <w:szCs w:val="24"/>
        </w:rPr>
      </w:pPr>
    </w:p>
    <w:p w:rsid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sz w:val="24"/>
          <w:szCs w:val="24"/>
        </w:rPr>
      </w:pPr>
    </w:p>
    <w:p w:rsid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sz w:val="24"/>
          <w:szCs w:val="24"/>
        </w:rPr>
      </w:pPr>
    </w:p>
    <w:p w:rsidR="00567048"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sz w:val="24"/>
          <w:szCs w:val="24"/>
        </w:rPr>
      </w:pPr>
    </w:p>
    <w:tbl>
      <w:tblPr>
        <w:tblStyle w:val="TableGrid"/>
        <w:tblW w:w="9360" w:type="dxa"/>
        <w:tblLayout w:type="fixed"/>
        <w:tblLook w:val="0600" w:firstRow="0" w:lastRow="0" w:firstColumn="0" w:lastColumn="0" w:noHBand="1" w:noVBand="1"/>
      </w:tblPr>
      <w:tblGrid>
        <w:gridCol w:w="2340"/>
        <w:gridCol w:w="2588"/>
        <w:gridCol w:w="2693"/>
        <w:gridCol w:w="1739"/>
      </w:tblGrid>
      <w:tr w:rsidR="00E03F91" w:rsidRPr="00567048" w:rsidTr="00E71F35">
        <w:trPr>
          <w:tblHeader/>
        </w:trPr>
        <w:tc>
          <w:tcPr>
            <w:tcW w:w="2340" w:type="dxa"/>
            <w:vAlign w:val="center"/>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lastRenderedPageBreak/>
              <w:t>Bab</w:t>
            </w:r>
          </w:p>
        </w:tc>
        <w:tc>
          <w:tcPr>
            <w:tcW w:w="2588" w:type="dxa"/>
            <w:vAlign w:val="center"/>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Alur Tujuan Pembelajaran</w:t>
            </w:r>
          </w:p>
        </w:tc>
        <w:tc>
          <w:tcPr>
            <w:tcW w:w="2693" w:type="dxa"/>
            <w:vAlign w:val="center"/>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Materi</w:t>
            </w:r>
          </w:p>
        </w:tc>
        <w:tc>
          <w:tcPr>
            <w:tcW w:w="1739" w:type="dxa"/>
            <w:vAlign w:val="center"/>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Alokasi Waktu</w:t>
            </w:r>
          </w:p>
        </w:tc>
      </w:tr>
      <w:tr w:rsidR="00E03F91" w:rsidRPr="00567048" w:rsidTr="00652616">
        <w:tc>
          <w:tcPr>
            <w:tcW w:w="2340"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Bab 1 : Al-Qur'an dan Keistimewaannya</w:t>
            </w: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menjelaskan sejarah turunnya Al-Qur'an dan pengertiannya sebagai bukti cinta Allah kepada umat manusia.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Sejarah Turunnya Al-Qur'an, Pengertian Al-Qur'an</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menunjukkan bukti-bukti kebenaran Al-Qur'an dan menguraikan isi pokok kandungannya dengan semangat cinta ilmu.</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Bukti Kebenaran Al-Qur'an, Isi Pokok Kandungan Al-Qur'an</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menyimpulkan keistimewaan Al-Qur'an sebagai mukjizat dan hikmah diturunkannya dengan penuh keyakinan.</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Keistimewaan Al-Qur'an, Hikmah Diturunkannya Al-Qur'an</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mengomunikasikan pemahamannya tentang Al-Qur'an dan keistimewaannya melalui sebuah karya sederhana.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Komunikasi Pemahaman Al-Qur'an</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Bab 2 : Mukjizat dan Kejadian Luar Biasa Lainnya</w:t>
            </w: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menjelaskan pengertian dan perbedaan antara mukjizat, karomah, irhas, dan ma'unah sebagai bukti cinta Allah.</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Pengertian Mukjizat, Karomah, Irhas, Ma'unah</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contoh-contoh mukjizat para nabi Ulul Azmi beserta dalilnya.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Contoh Mukjizat Para Nabi</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contoh-</w:t>
            </w:r>
            <w:r w:rsidRPr="00567048">
              <w:rPr>
                <w:rFonts w:asciiTheme="majorBidi" w:eastAsia="Google Sans Text" w:hAnsiTheme="majorBidi" w:cstheme="majorBidi"/>
                <w:color w:val="1B1C1D"/>
                <w:sz w:val="24"/>
                <w:szCs w:val="24"/>
              </w:rPr>
              <w:lastRenderedPageBreak/>
              <w:t>contoh karomah, irhas, dan ma'unah dalam kehidupan.</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lastRenderedPageBreak/>
              <w:t>Contoh Karomah, Irhas, Ma'unah</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menyimpulkan hikmah adanya kejadian luar biasa dan mengomunikasikannya dalam bentuk cerita atau presentasi.</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Hikmah Kejadian Luar Biasa</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Bab 3 : Membiasakan Akhlak Terpuji (Ikhtiar, Tawakal, Sabar, Syukur, dan Qana'ah)</w:t>
            </w: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konsep ikhtiar dan tawakal sebagai dua sisi mata uang yang tak terpisahkan dalam meraih cita-cita yang dilandasi cinta.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Ikhtiar, Tawakal</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konsep sabar dan syukur sebagai cara merespon takdir dengan penuh cinta.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Sabar, Syukur</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konsep qana'ah sebagai puncak ketenangan jiwa dan menyimpulkan keterkaitan kelima akhlak terpuji.</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Qana'ah, Keterkaitan Akhlak Terpuji</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mengomunikasikan hasil analisis penerapan kelima akhlak terpuji melalui studi kasus.</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Penerapan Akhlak Terpuji</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 xml:space="preserve">Bab 4 : Menghindari Akhlak Tercela (Ananiah, Putus Asa, Gadab, dan </w:t>
            </w:r>
            <w:r w:rsidRPr="00567048">
              <w:rPr>
                <w:rFonts w:asciiTheme="majorBidi" w:eastAsia="Google Sans Text" w:hAnsiTheme="majorBidi" w:cstheme="majorBidi"/>
                <w:b/>
                <w:color w:val="1B1C1D"/>
                <w:sz w:val="24"/>
                <w:szCs w:val="24"/>
              </w:rPr>
              <w:lastRenderedPageBreak/>
              <w:t>Tamak)</w:t>
            </w: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lastRenderedPageBreak/>
              <w:t>Peserta didik mampu menganalisis pengertian, contoh, dan dampak negatif sifat ananiah dan putus asa.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Ananiah, Putus Asa</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pengertian, contoh, dan dampak negatif sifat gadab dan tamak.</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Gadab, Tamak</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merumuskan cara-cara menghindari keempat sifat tercela sebagai wujud cinta pada diri dan sesama.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Cara Menghindari Akhlak Tercela</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menyajikan atau mensimulasikan cara menghindari akhlak tercela dalam kehidupan sehari-hari.</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Simulasi Menghindari Akhlak Tercela</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Bab 5 : Adab Seorang Muslim Terhadap Orang Tua dan Guru</w:t>
            </w: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dalil dan pentingnya adab kepada orang tua sebagai gerbang meraih cinta dan ridha Allah.</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Dalil dan Pentingnya Adab kepada Orang Tua</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mengidentifikasi dan mensimulasikan contoh-contoh konkret adab kepada orang tua dalam kehidupan sehari-hari.</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Contoh Adab kepada Orang Tua</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dalil, pentingnya, dan contoh-contoh adab kepada guru sebagai kunci keberkahan ilmu.</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Adab kepada Guru</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 xml:space="preserve">Peserta didik mampu menyimpulkan hikmah beradab kepada orang tua dan guru serta berkomitmen untuk </w:t>
            </w:r>
            <w:r w:rsidRPr="00567048">
              <w:rPr>
                <w:rFonts w:asciiTheme="majorBidi" w:eastAsia="Google Sans Text" w:hAnsiTheme="majorBidi" w:cstheme="majorBidi"/>
                <w:color w:val="1B1C1D"/>
                <w:sz w:val="24"/>
                <w:szCs w:val="24"/>
              </w:rPr>
              <w:lastRenderedPageBreak/>
              <w:t>mengamalkannya.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lastRenderedPageBreak/>
              <w:t>Hikmah Adab kepada Orang Tua dan Guru</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lastRenderedPageBreak/>
              <w:t>Bab 6 : Kisah Keteladanan Nabi Musa As.</w:t>
            </w: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menceritakan kembali sejarah kehidupan Nabi Musa As. dari masa kecil hingga menerima wahyu.</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Sejarah Kehidupan Nabi Musa As.</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perjuangan dakwah Nabi Musa As. dalam menghadapi Fir'aun dan para penyihirnya.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Perjuangan Dakwah Nabi Musa As.</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mengidentifikasi dan meneladani sifat-sifat mulia Nabi Musa As. (pemberani, taat, tekun, pembela yang lemah, sabar).</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Sifat-sifat Mulia Nabi Musa As.</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menyimpulkan hikmah dari kisah keteladanan Nabi Musa As. dan mengomunikasikannya.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Hikmah Kisah Nabi Musa As.</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Bab 7 : Keteladanan Rasul Ulul Azmi dan Keistimewaannya</w:t>
            </w: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menjelaskan pengertian Rasul Ulul Azmi dan menyebutkan kelima rasul yang menyandang gelar tersebut dengan penuh rasa cinta.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Pengertian Rasul Ulul Azmi</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sifat utama dan keteguhan Nabi Nuh As. dan Nabi Ibrahim As.</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Keteguhan Nabi Nuh As., Keteguhan Nabi Ibrahim As.</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 xml:space="preserve">Peserta didik mampu menganalisis sifat utama dan keteguhan Nabi Musa As., Nabi </w:t>
            </w:r>
            <w:r w:rsidRPr="00567048">
              <w:rPr>
                <w:rFonts w:asciiTheme="majorBidi" w:eastAsia="Google Sans Text" w:hAnsiTheme="majorBidi" w:cstheme="majorBidi"/>
                <w:color w:val="1B1C1D"/>
                <w:sz w:val="24"/>
                <w:szCs w:val="24"/>
              </w:rPr>
              <w:lastRenderedPageBreak/>
              <w:t>Isa As., dan Nabi Muhammad SAW.</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lastRenderedPageBreak/>
              <w:t>Keteguhan Nabi Musa As., Nabi Isa As., Nabi Muhammad SAW.</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menyimpulkan hikmah keteladanan para Rasul Ulul Azmi dan menyajikan hasilnya.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Hikmah Keteladanan Rasul Ulul Azmi</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Bab 8 : Membiasakan Akhlak Terpuji (Husnudzan, Tawadhu', Tasamuh, dan Ta’awun)</w:t>
            </w: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konsep husnudzan dan tawadhu' sebagai fondasi membangun hubungan yang tulus dan penuh cinta.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Husnudzan, Tawadhu'</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konsep tasamuh dan ta'awun sebagai pilar masyarakat yang harmonis dan saling peduli.</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Tasamuh, Ta'awun</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mengidentifikasi dampak positif dari keempat akhlak terpuji dan merumuskan cara membiasakannya.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Dampak Positif dan Cara Membiasakan Akhlak Terpuji</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mendemonstrasikan penerapan keempat akhlak terpuji dalam sebuah simulasi kehidupan sehari-hari.</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Penerapan Akhlak Terpuji</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Bab 9 : Menghindari Akhlak Tercela (Hasad, Dendam, Ghibah, Fitnah, dan Namimah)</w:t>
            </w: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pengertian, contoh, dan dampak negatif dari sifat hasad dan dendam sebagai penyakit hati perusak cinta.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Hasad, Dendam</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 xml:space="preserve">Peserta didik mampu </w:t>
            </w:r>
            <w:r w:rsidRPr="00567048">
              <w:rPr>
                <w:rFonts w:asciiTheme="majorBidi" w:eastAsia="Google Sans Text" w:hAnsiTheme="majorBidi" w:cstheme="majorBidi"/>
                <w:color w:val="1B1C1D"/>
                <w:sz w:val="24"/>
                <w:szCs w:val="24"/>
              </w:rPr>
              <w:lastRenderedPageBreak/>
              <w:t>menganalisis pengertian, contoh, dan dampak negatif dari ghibah dan fitnah.</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lastRenderedPageBreak/>
              <w:t>Ghibah, Fitnah</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pengertian, contoh, dan dampak negatif namimah, serta merumuskan cara menghindari kelima sifat tercela.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Namimah, Cara Menghindari Akhlak Tercela</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menyajikan atau mensimulasikan cara menghindari akhlak tercela dalam kehidupan sehari-hari, terutama di media sosial.</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Simulasi Menghindari Akhlak Tercela</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Bab 10 : Adab Bersosial Media dalam Pandangan Islam</w:t>
            </w: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pengertian, jenis, serta dampak positif dan negatif media sosial.</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Pengertian dan Dampak Media Sosial</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 xml:space="preserve">Peserta didik mampu mengidentifikasi adab-adab bermedia sosial dalam pandangan Islam, terutama prinsip </w:t>
            </w:r>
            <w:r w:rsidRPr="00567048">
              <w:rPr>
                <w:rFonts w:asciiTheme="majorBidi" w:eastAsia="Google Sans Text" w:hAnsiTheme="majorBidi" w:cstheme="majorBidi"/>
                <w:i/>
                <w:color w:val="1B1C1D"/>
                <w:sz w:val="24"/>
                <w:szCs w:val="24"/>
              </w:rPr>
              <w:t>tabayyun</w:t>
            </w:r>
            <w:r w:rsidRPr="00567048">
              <w:rPr>
                <w:rFonts w:asciiTheme="majorBidi" w:eastAsia="Google Sans Text" w:hAnsiTheme="majorBidi" w:cstheme="majorBidi"/>
                <w:color w:val="1B1C1D"/>
                <w:sz w:val="24"/>
                <w:szCs w:val="24"/>
              </w:rPr>
              <w:t>.</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Adab Bermedia Sosial, Tabayyun</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adab-adab lain seperti berkata benar, menjaga privasi, dan amar ma'ruf nahi munkar di media sosial.</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Adab Berkata Benar, Menjaga Privasi, Amar Ma'ruf Nahi Munkar</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mempraktikkan contoh adab bermedia sosial yang baik melalui sebuah proyek kreatif.</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Praktik Adab Bermedia Sosial</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lastRenderedPageBreak/>
              <w:t>Bab 11 : Keteladanan Sahabat Abu Bakar Ash-Shiddiq</w:t>
            </w: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menceritakan kembali biografi singkat Abu Bakar Ash-Shiddiq dan menjelaskan makna di balik gelar-gelarnya.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Biografi dan Gelar Abu Bakar Ash-Shiddiq</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sifat kedermawanan dan pengorbanan Abu Bakar sebagai wujud cinta kepada Allah dan Rasul-Nya.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Kedermawanan dan Pengorbanan Abu Bakar</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menganalisis sifat kejujuran, keteguhan iman, dan kerendahan hati Abu Bakar Ash-Shiddiq.</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Kejujuran, Keteguhan Iman, Kerendahan Hati Abu Bakar</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E03F91" w:rsidRPr="00567048" w:rsidTr="00652616">
        <w:tc>
          <w:tcPr>
            <w:tcW w:w="2340" w:type="dxa"/>
          </w:tcPr>
          <w:p w:rsidR="00E03F91" w:rsidRPr="00567048" w:rsidRDefault="00E03F91"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2588"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Peserta didik mampu menyimpulkan hikmah dari kisah keteladanan Abu Bakar dan berkomitmen untuk meneladaninya.</w:t>
            </w:r>
          </w:p>
        </w:tc>
        <w:tc>
          <w:tcPr>
            <w:tcW w:w="2693" w:type="dxa"/>
          </w:tcPr>
          <w:p w:rsidR="00E03F91"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Hikmah Kisah Abu Bakar</w:t>
            </w:r>
          </w:p>
        </w:tc>
        <w:tc>
          <w:tcPr>
            <w:tcW w:w="1739" w:type="dxa"/>
          </w:tcPr>
          <w:p w:rsidR="00E03F91"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567048">
              <w:rPr>
                <w:rFonts w:asciiTheme="majorBidi" w:eastAsia="Google Sans Text" w:hAnsiTheme="majorBidi" w:cstheme="majorBidi"/>
                <w:color w:val="1B1C1D"/>
                <w:sz w:val="24"/>
                <w:szCs w:val="24"/>
              </w:rPr>
              <w:t>2 JP</w:t>
            </w:r>
          </w:p>
        </w:tc>
      </w:tr>
      <w:tr w:rsidR="00567048" w:rsidRPr="00567048" w:rsidTr="00F56558">
        <w:tc>
          <w:tcPr>
            <w:tcW w:w="7621" w:type="dxa"/>
            <w:gridSpan w:val="3"/>
          </w:tcPr>
          <w:p w:rsidR="00567048"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Total Alokasi Waktu</w:t>
            </w:r>
          </w:p>
        </w:tc>
        <w:tc>
          <w:tcPr>
            <w:tcW w:w="1739" w:type="dxa"/>
          </w:tcPr>
          <w:p w:rsidR="00567048" w:rsidRPr="00567048" w:rsidRDefault="00567048" w:rsidP="0065261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567048">
              <w:rPr>
                <w:rFonts w:asciiTheme="majorBidi" w:eastAsia="Google Sans Text" w:hAnsiTheme="majorBidi" w:cstheme="majorBidi"/>
                <w:b/>
                <w:color w:val="1B1C1D"/>
                <w:sz w:val="24"/>
                <w:szCs w:val="24"/>
              </w:rPr>
              <w:t>88 JP</w:t>
            </w:r>
          </w:p>
        </w:tc>
      </w:tr>
    </w:tbl>
    <w:p w:rsidR="00E03F91" w:rsidRDefault="00E03F91"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lang w:val="en-ID"/>
        </w:rPr>
      </w:pPr>
    </w:p>
    <w:p w:rsid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lang w:val="en-ID"/>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652616" w:rsidTr="00652616">
        <w:tc>
          <w:tcPr>
            <w:tcW w:w="5437" w:type="dxa"/>
          </w:tcPr>
          <w:p w:rsidR="00652616" w:rsidRDefault="0065261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652616" w:rsidRDefault="0065261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652616" w:rsidRDefault="00652616">
            <w:pPr>
              <w:jc w:val="center"/>
              <w:rPr>
                <w:rFonts w:asciiTheme="majorBidi" w:hAnsiTheme="majorBidi" w:cstheme="majorBidi"/>
                <w:bCs/>
                <w:iCs/>
                <w:color w:val="000000"/>
                <w:sz w:val="24"/>
                <w:szCs w:val="24"/>
              </w:rPr>
            </w:pPr>
          </w:p>
          <w:p w:rsidR="00652616" w:rsidRDefault="00652616">
            <w:pPr>
              <w:jc w:val="center"/>
              <w:rPr>
                <w:rFonts w:asciiTheme="majorBidi" w:hAnsiTheme="majorBidi" w:cstheme="majorBidi"/>
                <w:bCs/>
                <w:iCs/>
                <w:color w:val="000000"/>
                <w:sz w:val="24"/>
                <w:szCs w:val="24"/>
              </w:rPr>
            </w:pPr>
          </w:p>
          <w:p w:rsidR="00652616" w:rsidRDefault="00652616">
            <w:pPr>
              <w:jc w:val="center"/>
              <w:rPr>
                <w:rFonts w:asciiTheme="majorBidi" w:hAnsiTheme="majorBidi" w:cstheme="majorBidi"/>
                <w:bCs/>
                <w:iCs/>
                <w:color w:val="000000"/>
                <w:sz w:val="24"/>
                <w:szCs w:val="24"/>
              </w:rPr>
            </w:pPr>
          </w:p>
          <w:p w:rsidR="00652616" w:rsidRPr="00923C3B" w:rsidRDefault="00923C3B">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652616" w:rsidRDefault="00923C3B">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652616" w:rsidRDefault="00652616">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652616" w:rsidRDefault="00652616">
            <w:pPr>
              <w:ind w:left="41"/>
              <w:jc w:val="center"/>
              <w:rPr>
                <w:rFonts w:asciiTheme="majorBidi" w:hAnsiTheme="majorBidi" w:cstheme="majorBidi"/>
                <w:bCs/>
                <w:iCs/>
                <w:color w:val="000000"/>
                <w:sz w:val="24"/>
                <w:szCs w:val="24"/>
              </w:rPr>
            </w:pPr>
          </w:p>
          <w:p w:rsidR="00652616" w:rsidRDefault="00652616">
            <w:pPr>
              <w:jc w:val="center"/>
              <w:rPr>
                <w:rFonts w:asciiTheme="majorBidi" w:hAnsiTheme="majorBidi" w:cstheme="majorBidi"/>
                <w:bCs/>
                <w:iCs/>
                <w:color w:val="000000"/>
                <w:sz w:val="24"/>
                <w:szCs w:val="24"/>
                <w:lang w:val="id-ID"/>
              </w:rPr>
            </w:pPr>
          </w:p>
          <w:p w:rsidR="00652616" w:rsidRDefault="00652616">
            <w:pPr>
              <w:ind w:left="41"/>
              <w:jc w:val="center"/>
              <w:rPr>
                <w:rFonts w:asciiTheme="majorBidi" w:hAnsiTheme="majorBidi" w:cstheme="majorBidi"/>
                <w:bCs/>
                <w:iCs/>
                <w:color w:val="000000"/>
                <w:sz w:val="24"/>
                <w:szCs w:val="24"/>
              </w:rPr>
            </w:pPr>
          </w:p>
          <w:p w:rsidR="00652616" w:rsidRPr="00923C3B" w:rsidRDefault="00923C3B">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567048" w:rsidRPr="00567048" w:rsidRDefault="00567048" w:rsidP="0065261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lang w:val="en-ID"/>
        </w:rPr>
      </w:pPr>
    </w:p>
    <w:sectPr w:rsidR="00567048" w:rsidRPr="00567048" w:rsidSect="00567048">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compat>
    <w:compatSetting w:name="compatibilityMode" w:uri="http://schemas.microsoft.com/office/word" w:val="14"/>
  </w:compat>
  <w:rsids>
    <w:rsidRoot w:val="00E03F91"/>
    <w:rsid w:val="00567048"/>
    <w:rsid w:val="00652616"/>
    <w:rsid w:val="00923C3B"/>
    <w:rsid w:val="00E03F91"/>
    <w:rsid w:val="00E71F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5670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67048"/>
    <w:rPr>
      <w:rFonts w:ascii="Tahoma" w:hAnsi="Tahoma" w:cs="Tahoma"/>
      <w:sz w:val="16"/>
      <w:szCs w:val="16"/>
    </w:rPr>
  </w:style>
  <w:style w:type="character" w:customStyle="1" w:styleId="BalloonTextChar">
    <w:name w:val="Balloon Text Char"/>
    <w:basedOn w:val="DefaultParagraphFont"/>
    <w:link w:val="BalloonText"/>
    <w:uiPriority w:val="99"/>
    <w:semiHidden/>
    <w:rsid w:val="005670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5670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67048"/>
    <w:rPr>
      <w:rFonts w:ascii="Tahoma" w:hAnsi="Tahoma" w:cs="Tahoma"/>
      <w:sz w:val="16"/>
      <w:szCs w:val="16"/>
    </w:rPr>
  </w:style>
  <w:style w:type="character" w:customStyle="1" w:styleId="BalloonTextChar">
    <w:name w:val="Balloon Text Char"/>
    <w:basedOn w:val="DefaultParagraphFont"/>
    <w:link w:val="BalloonText"/>
    <w:uiPriority w:val="99"/>
    <w:semiHidden/>
    <w:rsid w:val="005670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013774">
      <w:bodyDiv w:val="1"/>
      <w:marLeft w:val="0"/>
      <w:marRight w:val="0"/>
      <w:marTop w:val="0"/>
      <w:marBottom w:val="0"/>
      <w:divBdr>
        <w:top w:val="none" w:sz="0" w:space="0" w:color="auto"/>
        <w:left w:val="none" w:sz="0" w:space="0" w:color="auto"/>
        <w:bottom w:val="none" w:sz="0" w:space="0" w:color="auto"/>
        <w:right w:val="none" w:sz="0" w:space="0" w:color="auto"/>
      </w:divBdr>
    </w:div>
    <w:div w:id="1518081217">
      <w:bodyDiv w:val="1"/>
      <w:marLeft w:val="0"/>
      <w:marRight w:val="0"/>
      <w:marTop w:val="0"/>
      <w:marBottom w:val="0"/>
      <w:divBdr>
        <w:top w:val="none" w:sz="0" w:space="0" w:color="auto"/>
        <w:left w:val="none" w:sz="0" w:space="0" w:color="auto"/>
        <w:bottom w:val="none" w:sz="0" w:space="0" w:color="auto"/>
        <w:right w:val="none" w:sz="0" w:space="0" w:color="auto"/>
      </w:divBdr>
    </w:div>
    <w:div w:id="2077780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1489</Words>
  <Characters>8492</Characters>
  <Application>Microsoft Office Word</Application>
  <DocSecurity>0</DocSecurity>
  <Lines>70</Lines>
  <Paragraphs>19</Paragraphs>
  <ScaleCrop>false</ScaleCrop>
  <Company/>
  <LinksUpToDate>false</LinksUpToDate>
  <CharactersWithSpaces>9962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2025-08-12T12:31:00Z</dcterms:created>
  <dcterms:modified xsi:type="dcterms:W3CDTF">2026-05-21T07:04:00Z</dcterms:modified>
</cp:coreProperties>
</file>